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i w:val="0"/>
          <w:caps w:val="0"/>
          <w:color w:val="575556"/>
          <w:spacing w:val="0"/>
          <w:sz w:val="32"/>
          <w:szCs w:val="32"/>
          <w:shd w:val="clear" w:fill="FFFFFF"/>
        </w:rPr>
        <w:t>第二届全国大学生预防艾滋病知识竞赛</w:t>
      </w:r>
      <w:r>
        <w:rPr>
          <w:rFonts w:hint="eastAsia" w:asciiTheme="majorEastAsia" w:hAnsiTheme="majorEastAsia" w:eastAsiaTheme="majorEastAsia" w:cstheme="majorEastAsia"/>
          <w:sz w:val="32"/>
          <w:szCs w:val="32"/>
        </w:rPr>
        <w:t>组织情况统计表</w:t>
      </w: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3"/>
        <w:tblW w:w="9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2419"/>
        <w:gridCol w:w="2261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22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参与人数</w:t>
            </w:r>
          </w:p>
        </w:tc>
        <w:tc>
          <w:tcPr>
            <w:tcW w:w="694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0" w:hRule="atLeast"/>
        </w:trPr>
        <w:tc>
          <w:tcPr>
            <w:tcW w:w="210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组织</w:t>
            </w: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字左右）</w:t>
            </w:r>
          </w:p>
        </w:tc>
        <w:tc>
          <w:tcPr>
            <w:tcW w:w="6944" w:type="dxa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E4547"/>
    <w:rsid w:val="433E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2017-12-06T05:49:00Z</dcterms:created>
  <dc:creator>追风筝的人</dc:creator>
  <cp:lastModifiedBy>追风筝的人</cp:lastModifiedBy>
  <dcterms:modified xsi:type="dcterms:W3CDTF">2017-12-06T05:52:42Z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