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_GBK" w:hAnsi="方正小标宋_GBK" w:eastAsia="方正小标宋_GBK" w:cs="方正小标宋_GBK"/>
          <w:sz w:val="36"/>
          <w:szCs w:val="36"/>
          <w:vertAlign w:val="baseline"/>
          <w:lang w:val="en-US" w:eastAsia="zh-CN"/>
        </w:rPr>
      </w:pPr>
      <w:r>
        <w:rPr>
          <w:rFonts w:hint="eastAsia" w:ascii="方正小标宋_GBK" w:hAnsi="方正小标宋_GBK" w:eastAsia="方正小标宋_GBK" w:cs="方正小标宋_GBK"/>
          <w:sz w:val="36"/>
          <w:szCs w:val="36"/>
          <w:vertAlign w:val="baseline"/>
          <w:lang w:val="en-US" w:eastAsia="zh-CN"/>
        </w:rPr>
        <w:t>2022-2023学年</w:t>
      </w:r>
      <w:r>
        <w:rPr>
          <w:rFonts w:hint="eastAsia" w:ascii="方正小标宋_GBK" w:hAnsi="方正小标宋_GBK" w:eastAsia="方正小标宋_GBK" w:cs="方正小标宋_GBK"/>
          <w:b w:val="0"/>
          <w:bCs w:val="0"/>
          <w:sz w:val="36"/>
          <w:szCs w:val="36"/>
          <w:lang w:val="en-US" w:eastAsia="zh-CN"/>
        </w:rPr>
        <w:t>校级奖学金、优秀学生、优秀学生干部、先进班级体</w:t>
      </w:r>
      <w:r>
        <w:rPr>
          <w:rFonts w:hint="eastAsia" w:ascii="方正小标宋_GBK" w:hAnsi="方正小标宋_GBK" w:eastAsia="方正小标宋_GBK" w:cs="方正小标宋_GBK"/>
          <w:b w:val="0"/>
          <w:bCs w:val="0"/>
          <w:sz w:val="36"/>
          <w:szCs w:val="36"/>
          <w:lang w:eastAsia="zh-CN"/>
        </w:rPr>
        <w:t>名额分配表</w:t>
      </w:r>
    </w:p>
    <w:tbl>
      <w:tblPr>
        <w:tblStyle w:val="3"/>
        <w:tblW w:w="8745"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1270"/>
        <w:gridCol w:w="1217"/>
        <w:gridCol w:w="1217"/>
        <w:gridCol w:w="1218"/>
        <w:gridCol w:w="1218"/>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305" w:type="dxa"/>
          </w:tcPr>
          <w:p>
            <w:pPr>
              <w:jc w:val="center"/>
              <w:rPr>
                <w:rFonts w:hint="default" w:ascii="黑体" w:hAnsi="黑体" w:eastAsia="黑体" w:cs="黑体"/>
                <w:b w:val="0"/>
                <w:bCs w:val="0"/>
                <w:sz w:val="30"/>
                <w:szCs w:val="30"/>
                <w:vertAlign w:val="baseline"/>
                <w:lang w:val="en-US" w:eastAsia="zh-CN"/>
              </w:rPr>
            </w:pPr>
            <w:r>
              <w:rPr>
                <w:rFonts w:hint="eastAsia" w:ascii="黑体" w:hAnsi="黑体" w:eastAsia="黑体" w:cs="黑体"/>
                <w:b w:val="0"/>
                <w:bCs w:val="0"/>
                <w:sz w:val="30"/>
                <w:szCs w:val="30"/>
                <w:vertAlign w:val="baseline"/>
                <w:lang w:val="en-US" w:eastAsia="zh-CN"/>
              </w:rPr>
              <w:t>学  院</w:t>
            </w:r>
          </w:p>
        </w:tc>
        <w:tc>
          <w:tcPr>
            <w:tcW w:w="1270" w:type="dxa"/>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一等</w:t>
            </w:r>
          </w:p>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奖学金</w:t>
            </w:r>
          </w:p>
        </w:tc>
        <w:tc>
          <w:tcPr>
            <w:tcW w:w="1217" w:type="dxa"/>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二等</w:t>
            </w:r>
          </w:p>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奖学金</w:t>
            </w:r>
          </w:p>
        </w:tc>
        <w:tc>
          <w:tcPr>
            <w:tcW w:w="1217" w:type="dxa"/>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三等</w:t>
            </w:r>
          </w:p>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奖学金</w:t>
            </w:r>
          </w:p>
        </w:tc>
        <w:tc>
          <w:tcPr>
            <w:tcW w:w="1218" w:type="dxa"/>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优秀</w:t>
            </w:r>
          </w:p>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学生</w:t>
            </w:r>
          </w:p>
        </w:tc>
        <w:tc>
          <w:tcPr>
            <w:tcW w:w="1218" w:type="dxa"/>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优秀学生干部</w:t>
            </w:r>
          </w:p>
        </w:tc>
        <w:tc>
          <w:tcPr>
            <w:tcW w:w="1300" w:type="dxa"/>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先进</w:t>
            </w:r>
          </w:p>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班集体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5"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i w:val="0"/>
                <w:color w:val="000000"/>
                <w:kern w:val="0"/>
                <w:sz w:val="24"/>
                <w:szCs w:val="24"/>
                <w:u w:val="none"/>
                <w:lang w:val="en-US" w:eastAsia="zh-CN" w:bidi="ar"/>
              </w:rPr>
              <w:t>劳动关系学院</w:t>
            </w:r>
          </w:p>
        </w:tc>
        <w:tc>
          <w:tcPr>
            <w:tcW w:w="1270"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23 </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39 </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54</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23</w:t>
            </w:r>
          </w:p>
        </w:tc>
        <w:tc>
          <w:tcPr>
            <w:tcW w:w="1300"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5"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i w:val="0"/>
                <w:color w:val="000000"/>
                <w:kern w:val="0"/>
                <w:sz w:val="24"/>
                <w:szCs w:val="24"/>
                <w:u w:val="none"/>
                <w:lang w:val="en-US" w:eastAsia="zh-CN" w:bidi="ar"/>
              </w:rPr>
              <w:t>工商学院</w:t>
            </w:r>
          </w:p>
        </w:tc>
        <w:tc>
          <w:tcPr>
            <w:tcW w:w="1270"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23</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34</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57</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80</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34</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5"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i w:val="0"/>
                <w:color w:val="000000"/>
                <w:kern w:val="0"/>
                <w:sz w:val="24"/>
                <w:szCs w:val="24"/>
                <w:u w:val="none"/>
                <w:lang w:val="en-US" w:eastAsia="zh-CN" w:bidi="ar"/>
              </w:rPr>
              <w:t>会计学院</w:t>
            </w:r>
          </w:p>
        </w:tc>
        <w:tc>
          <w:tcPr>
            <w:tcW w:w="1270"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28</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43 </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71</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99</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43</w:t>
            </w:r>
          </w:p>
        </w:tc>
        <w:tc>
          <w:tcPr>
            <w:tcW w:w="1300"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5"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i w:val="0"/>
                <w:color w:val="000000"/>
                <w:kern w:val="0"/>
                <w:sz w:val="24"/>
                <w:szCs w:val="24"/>
                <w:u w:val="none"/>
                <w:lang w:val="en-US" w:eastAsia="zh-CN" w:bidi="ar"/>
              </w:rPr>
              <w:t>艺术学院</w:t>
            </w:r>
          </w:p>
        </w:tc>
        <w:tc>
          <w:tcPr>
            <w:tcW w:w="1270"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17</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26</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44 </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61 </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26</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5"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i w:val="0"/>
                <w:color w:val="000000"/>
                <w:kern w:val="0"/>
                <w:sz w:val="24"/>
                <w:szCs w:val="24"/>
                <w:u w:val="none"/>
                <w:lang w:val="en-US" w:eastAsia="zh-CN" w:bidi="ar"/>
              </w:rPr>
              <w:t>信息工程学院</w:t>
            </w:r>
          </w:p>
        </w:tc>
        <w:tc>
          <w:tcPr>
            <w:tcW w:w="1270"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24</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37</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61</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85</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37 </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5"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i w:val="0"/>
                <w:color w:val="000000"/>
                <w:kern w:val="0"/>
                <w:sz w:val="24"/>
                <w:szCs w:val="24"/>
                <w:u w:val="none"/>
                <w:lang w:val="en-US" w:eastAsia="zh-CN" w:bidi="ar"/>
              </w:rPr>
              <w:t>经贸学院</w:t>
            </w:r>
          </w:p>
        </w:tc>
        <w:tc>
          <w:tcPr>
            <w:tcW w:w="1270"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30</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45 </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74</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104</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45</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5"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i w:val="0"/>
                <w:color w:val="000000"/>
                <w:kern w:val="0"/>
                <w:sz w:val="24"/>
                <w:szCs w:val="24"/>
                <w:u w:val="none"/>
                <w:lang w:val="en-US" w:eastAsia="zh-CN" w:bidi="ar"/>
              </w:rPr>
              <w:t>智能工程学院</w:t>
            </w:r>
          </w:p>
        </w:tc>
        <w:tc>
          <w:tcPr>
            <w:tcW w:w="1270"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23</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38 </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53 </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23</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5"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i w:val="0"/>
                <w:color w:val="000000"/>
                <w:kern w:val="0"/>
                <w:sz w:val="24"/>
                <w:szCs w:val="24"/>
                <w:u w:val="none"/>
                <w:lang w:val="en-US" w:eastAsia="zh-CN" w:bidi="ar"/>
              </w:rPr>
              <w:t>人文学院</w:t>
            </w:r>
          </w:p>
        </w:tc>
        <w:tc>
          <w:tcPr>
            <w:tcW w:w="1270"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18 </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27</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45 </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63 </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27</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5"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i w:val="0"/>
                <w:color w:val="000000"/>
                <w:kern w:val="0"/>
                <w:sz w:val="24"/>
                <w:szCs w:val="24"/>
                <w:u w:val="none"/>
                <w:lang w:val="en-US" w:eastAsia="zh-CN" w:bidi="ar"/>
              </w:rPr>
              <w:t>国际交流学院</w:t>
            </w:r>
          </w:p>
        </w:tc>
        <w:tc>
          <w:tcPr>
            <w:tcW w:w="127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21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121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1218"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130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5" w:type="dxa"/>
          </w:tcPr>
          <w:p>
            <w:pPr>
              <w:jc w:val="center"/>
              <w:rPr>
                <w:rFonts w:hint="eastAsia" w:ascii="仿宋_GB2312" w:hAnsi="仿宋_GB2312" w:eastAsia="仿宋_GB2312" w:cs="仿宋_GB2312"/>
                <w:b/>
                <w:bCs/>
                <w:sz w:val="24"/>
                <w:szCs w:val="24"/>
                <w:vertAlign w:val="baseline"/>
                <w:lang w:val="en-US" w:eastAsia="zh-CN"/>
              </w:rPr>
            </w:pP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总  计</w:t>
            </w:r>
          </w:p>
        </w:tc>
        <w:tc>
          <w:tcPr>
            <w:tcW w:w="1270"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172</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262</w:t>
            </w:r>
          </w:p>
        </w:tc>
        <w:tc>
          <w:tcPr>
            <w:tcW w:w="1217"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435</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607</w:t>
            </w:r>
          </w:p>
        </w:tc>
        <w:tc>
          <w:tcPr>
            <w:tcW w:w="1218"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262</w:t>
            </w:r>
          </w:p>
        </w:tc>
        <w:tc>
          <w:tcPr>
            <w:tcW w:w="1300"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35</w:t>
            </w:r>
          </w:p>
        </w:tc>
      </w:tr>
    </w:tbl>
    <w:p>
      <w:pPr>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注：1.</w:t>
      </w:r>
      <w:r>
        <w:rPr>
          <w:rFonts w:hint="eastAsia" w:ascii="仿宋_GB2312" w:hAnsi="仿宋_GB2312" w:eastAsia="仿宋_GB2312" w:cs="仿宋_GB2312"/>
          <w:b w:val="0"/>
          <w:bCs w:val="0"/>
          <w:sz w:val="32"/>
          <w:szCs w:val="32"/>
          <w:lang w:eastAsia="zh-CN"/>
        </w:rPr>
        <w:t>以上一等奖学金和二等奖学金分配名额均等于或大于各学院专业数</w:t>
      </w:r>
    </w:p>
    <w:p>
      <w:pPr>
        <w:numPr>
          <w:ilvl w:val="0"/>
          <w:numId w:val="1"/>
        </w:num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校级校学生会、社团联合会及易班等校级组织优秀学生干部名额不占用此表中优秀学生干部名额。</w:t>
      </w:r>
    </w:p>
    <w:p>
      <w:pPr>
        <w:jc w:val="righ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学生工作</w:t>
      </w:r>
      <w:r>
        <w:rPr>
          <w:rFonts w:hint="eastAsia" w:ascii="仿宋_GB2312" w:hAnsi="仿宋_GB2312" w:eastAsia="仿宋_GB2312" w:cs="仿宋_GB2312"/>
          <w:b w:val="0"/>
          <w:bCs w:val="0"/>
          <w:sz w:val="32"/>
          <w:szCs w:val="32"/>
          <w:lang w:val="en-US" w:eastAsia="zh-CN"/>
        </w:rPr>
        <w:t>部（处）</w:t>
      </w:r>
    </w:p>
    <w:p>
      <w:pPr>
        <w:jc w:val="righ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2023年10月18</w:t>
      </w:r>
      <w:bookmarkStart w:id="0" w:name="_GoBack"/>
      <w:bookmarkEnd w:id="0"/>
      <w:r>
        <w:rPr>
          <w:rFonts w:hint="eastAsia" w:ascii="仿宋_GB2312" w:hAnsi="仿宋_GB2312" w:eastAsia="仿宋_GB2312" w:cs="仿宋_GB2312"/>
          <w:b w:val="0"/>
          <w:bCs w:val="0"/>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427DD2B-2ADF-4971-84F0-C0917BC259F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7A1AE577-6A8F-4B20-92D1-DE8AE9583C9D}"/>
  </w:font>
  <w:font w:name="仿宋_GB2312">
    <w:panose1 w:val="02010609030101010101"/>
    <w:charset w:val="86"/>
    <w:family w:val="auto"/>
    <w:pitch w:val="default"/>
    <w:sig w:usb0="00000001" w:usb1="080E0000" w:usb2="00000000" w:usb3="00000000" w:csb0="00040000" w:csb1="00000000"/>
    <w:embedRegular r:id="rId3" w:fontKey="{D134C06E-E068-41A5-B4A4-7D7CB6A36CD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102C8F"/>
    <w:multiLevelType w:val="singleLevel"/>
    <w:tmpl w:val="0C102C8F"/>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MjBjYmQ4NDdiNzQ5ZDNiYjI3N2Q1MDg1NWM3OGMifQ=="/>
  </w:docVars>
  <w:rsids>
    <w:rsidRoot w:val="04BC71EC"/>
    <w:rsid w:val="034F11C2"/>
    <w:rsid w:val="03FF64E9"/>
    <w:rsid w:val="04BC71EC"/>
    <w:rsid w:val="096959AB"/>
    <w:rsid w:val="1780009A"/>
    <w:rsid w:val="1B430B6D"/>
    <w:rsid w:val="22C02AA3"/>
    <w:rsid w:val="25151B56"/>
    <w:rsid w:val="27C41EFF"/>
    <w:rsid w:val="2A7840D0"/>
    <w:rsid w:val="338506D6"/>
    <w:rsid w:val="353C625C"/>
    <w:rsid w:val="357241F5"/>
    <w:rsid w:val="65DA4512"/>
    <w:rsid w:val="6AEE3A18"/>
    <w:rsid w:val="736E29A9"/>
    <w:rsid w:val="76A1350D"/>
    <w:rsid w:val="76C61836"/>
    <w:rsid w:val="79982FA7"/>
    <w:rsid w:val="7C464FC7"/>
    <w:rsid w:val="7FB64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258</Words>
  <Characters>323</Characters>
  <Lines>0</Lines>
  <Paragraphs>0</Paragraphs>
  <TotalTime>53</TotalTime>
  <ScaleCrop>false</ScaleCrop>
  <LinksUpToDate>false</LinksUpToDate>
  <CharactersWithSpaces>341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2020-10-13T02:23:00Z</dcterms:created>
  <dc:creator>Doris</dc:creator>
  <cp:lastModifiedBy>王雪</cp:lastModifiedBy>
  <cp:lastPrinted>2021-10-19T02:03:00Z</cp:lastPrinted>
  <dcterms:modified xsi:type="dcterms:W3CDTF">2023-10-19T02:02:32Z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170BE2164198444E9EB8E974CF693CC8</vt:lpwstr>
  </property>
</Properties>
</file>